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</w:rPr>
        <w:t>附件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四川文理学院2019届毕业生党员材料交接单</w:t>
      </w:r>
    </w:p>
    <w:tbl>
      <w:tblPr>
        <w:tblStyle w:val="2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070"/>
        <w:gridCol w:w="1071"/>
        <w:gridCol w:w="1070"/>
        <w:gridCol w:w="1"/>
        <w:gridCol w:w="1273"/>
        <w:gridCol w:w="2"/>
        <w:gridCol w:w="2803"/>
        <w:gridCol w:w="1"/>
        <w:gridCol w:w="7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8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30"/>
                <w:szCs w:val="30"/>
                <w:lang w:val="en-US" w:eastAsia="zh-CN" w:bidi="ar"/>
              </w:rPr>
              <w:t>毕业生档案所在学院：</w:t>
            </w:r>
            <w:r>
              <w:rPr>
                <w:rStyle w:val="5"/>
                <w:rFonts w:hint="eastAsia" w:ascii="黑体" w:hAnsi="黑体" w:eastAsia="黑体" w:cs="黑体"/>
                <w:sz w:val="30"/>
                <w:szCs w:val="30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  级</w:t>
            </w:r>
          </w:p>
        </w:tc>
        <w:tc>
          <w:tcPr>
            <w:tcW w:w="1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 号</w:t>
            </w:r>
          </w:p>
        </w:tc>
        <w:tc>
          <w:tcPr>
            <w:tcW w:w="4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移 交 材 料（份数）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党员材料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优秀共产党员审批表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备注：有相应材料的学生按班级、学号由小到大顺序排列；对2种材料中没有的材料标注“×”。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移交人：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移交时间：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接收时间：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EB"/>
    <w:rsid w:val="002934EA"/>
    <w:rsid w:val="002D3DF4"/>
    <w:rsid w:val="003123FA"/>
    <w:rsid w:val="004914EB"/>
    <w:rsid w:val="00AE1213"/>
    <w:rsid w:val="00B9172C"/>
    <w:rsid w:val="05784525"/>
    <w:rsid w:val="0602475F"/>
    <w:rsid w:val="326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2018-05-21T08:43:00Z</dcterms:created>
  <dc:creator>zhan</dc:creator>
  <cp:lastModifiedBy>Administrator</cp:lastModifiedBy>
  <dcterms:modified xsi:type="dcterms:W3CDTF">2019-05-27T03:11:29Z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